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95500"/>
          <w:sz w:val="18"/>
        </w:rPr>
        <w:t>ТИПОВОЙ ШАБЛОН. Требует адаптации под вашу компанию (наименование, перечень сведений, роли и сроки). Не является юридической консультацией — согласуйте итоговый документ с юристом. Подготовлено редакцией TaviLex для сайта tavilex.ru.</w:t>
      </w:r>
    </w:p>
    <w:p>
      <w:pPr>
        <w:jc w:val="center"/>
      </w:pPr>
      <w:r>
        <w:t>————————————————————————————————————————</w:t>
      </w:r>
    </w:p>
    <w:p>
      <w:pPr>
        <w:jc w:val="center"/>
      </w:pPr>
      <w:r>
        <w:rPr>
          <w:b/>
          <w:sz w:val="26"/>
        </w:rPr>
        <w:t>ПОЛОЖЕНИЕ</w:t>
        <w:br/>
        <w:t>о коммерческой тайне</w:t>
        <w:br/>
        <w:t>____________________________ (наименование организации)</w:t>
      </w:r>
    </w:p>
    <w:p/>
    <w:p>
      <w:r>
        <w:rPr>
          <w:b/>
        </w:rPr>
        <w:t>1. Общие положения</w:t>
      </w:r>
    </w:p>
    <w:p>
      <w:r>
        <w:t>1.1. Настоящее Положение разработано в соответствии с Федеральным законом от 29.07.2004 № 98-ФЗ «О коммерческой тайне» и определяет режим коммерческой тайны в организации.</w:t>
      </w:r>
    </w:p>
    <w:p>
      <w:r>
        <w:t>1.2. Коммерческая тайна — режим конфиденциальности информации, позволяющий её обладателю при существующих или возможных обстоятельствах увеличить доходы, избежать неоправданных расходов, сохранить положение на рынке или получить иную коммерческую выгоду.</w:t>
      </w:r>
    </w:p>
    <w:p>
      <w:r>
        <w:rPr>
          <w:b/>
        </w:rPr>
        <w:t>2. Перечень сведений, составляющих коммерческую тайну</w:t>
      </w:r>
    </w:p>
    <w:p>
      <w:r>
        <w:t>2.1. К сведениям, составляющим коммерческую тайну, относятся (адаптируйте под вашу компанию):</w:t>
      </w:r>
    </w:p>
    <w:p>
      <w:r>
        <w:t>• клиентская база, сведения о контрагентах и условиях договоров;</w:t>
      </w:r>
    </w:p>
    <w:p>
      <w:r>
        <w:t>• финансовые показатели, не подлежащие раскрытию;</w:t>
      </w:r>
    </w:p>
    <w:p>
      <w:r>
        <w:t>• методики, ноу-хау, технологические карты и рецептуры;</w:t>
      </w:r>
    </w:p>
    <w:p>
      <w:r>
        <w:t>• иные сведения, определённые приказом руководителя.</w:t>
      </w:r>
    </w:p>
    <w:p>
      <w:r>
        <w:t>2.2. Не могут составлять коммерческую тайну сведения, перечисленные в статье 5 ФЗ № 98-ФЗ.</w:t>
      </w:r>
    </w:p>
    <w:p>
      <w:r>
        <w:rPr>
          <w:b/>
        </w:rPr>
        <w:t>3. Порядок доступа и обращения со сведениями</w:t>
      </w:r>
    </w:p>
    <w:p>
      <w:r>
        <w:t>3.1. Доступ к сведениям предоставляется работникам в объёме, необходимом для выполнения трудовых обязанностей, на основании перечня должностей, утверждаемого руководителем.</w:t>
      </w:r>
    </w:p>
    <w:p>
      <w:r>
        <w:t>3.2. Носители сведений маркируются грифом «Коммерческая тайна» с указанием обладателя.</w:t>
      </w:r>
    </w:p>
    <w:p>
      <w:r>
        <w:rPr>
          <w:b/>
        </w:rPr>
        <w:t>4. Обязанности работников</w:t>
      </w:r>
    </w:p>
    <w:p>
      <w:r>
        <w:t>4.1. Работник обязан не разглашать сведения, соблюдать установленный режим и не использовать сведения в личных целях. Работник знакомится с Положением под подпись.</w:t>
      </w:r>
    </w:p>
    <w:p>
      <w:r>
        <w:rPr>
          <w:b/>
        </w:rPr>
        <w:t>5. Меры по охране конфиденциальности</w:t>
      </w:r>
    </w:p>
    <w:p>
      <w:r>
        <w:t>5.1. Организация применяет организационные и технические меры: ограничение доступа, учёт лиц, имеющих доступ, контроль каналов возможной утечки информации на корпоративном оборудовании.</w:t>
      </w:r>
    </w:p>
    <w:p>
      <w:r>
        <w:rPr>
          <w:b/>
        </w:rPr>
        <w:t>6. Ответственность</w:t>
      </w:r>
    </w:p>
    <w:p>
      <w:r>
        <w:t>6.1. За разглашение сведений, составляющих коммерческую тайну, работник несёт ответственность в соответствии с законодательством РФ и трудовым договором.</w:t>
      </w:r>
    </w:p>
    <w:p/>
    <w:p>
      <w:r>
        <w:t>Утверждено приказом № ____ от «____» __________ 20___ г.</w:t>
      </w:r>
    </w:p>
    <w:p>
      <w:r>
        <w:t>Руководитель _______________ / 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