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УТВЕРЖДЕНО</w:t>
      </w:r>
      <w:r>
        <w:br/>
      </w:r>
      <w:r>
        <w:t>Приказом [Наименование организации]</w:t>
      </w:r>
      <w:r>
        <w:br/>
      </w:r>
      <w:r>
        <w:t>от «____» _______ 20___ г. № ____</w:t>
      </w:r>
    </w:p>
    <w:p/>
    <w:p>
      <w:pPr>
        <w:jc w:val="center"/>
      </w:pPr>
      <w:r>
        <w:rPr>
          <w:b/>
          <w:sz w:val="28"/>
        </w:rPr>
        <w:t>РЕГЛАМЕНТ</w:t>
      </w:r>
    </w:p>
    <w:p>
      <w:pPr>
        <w:jc w:val="center"/>
      </w:pPr>
      <w:r>
        <w:rPr>
          <w:b w:val="0"/>
        </w:rPr>
        <w:t>[наименование процесса, например: обработки заявок клиентов]</w:t>
      </w:r>
    </w:p>
    <w:p/>
    <w:p>
      <w:r>
        <w:rPr>
          <w:b/>
        </w:rPr>
        <w:t>1. Назначение и область применения</w:t>
      </w:r>
    </w:p>
    <w:p>
      <w:pPr>
        <w:jc w:val="both"/>
      </w:pPr>
      <w:r>
        <w:t>1.1. Настоящий Регламент устанавливает единый порядок выполнения процесса [наименование процесса] в [Наименование организации] и обязателен для всех работников, участвующих в процессе.</w:t>
      </w:r>
    </w:p>
    <w:p>
      <w:pPr>
        <w:jc w:val="both"/>
      </w:pPr>
      <w:r>
        <w:t>1.2. Цель Регламента — обеспечить предсказуемый результат, единые правила и понятную зону ответственности.</w:t>
      </w:r>
    </w:p>
    <w:p>
      <w:r>
        <w:rPr>
          <w:b/>
        </w:rPr>
        <w:t>2. Участники и зоны ответственности</w:t>
      </w:r>
    </w:p>
    <w:p>
      <w:pPr>
        <w:jc w:val="both"/>
      </w:pPr>
      <w:r>
        <w:t>2.1. В процессе участвуют следующие роли (заполните под свою структуру):</w:t>
      </w:r>
    </w:p>
    <w:p>
      <w:pPr>
        <w:pStyle w:val="ListBullet"/>
      </w:pPr>
      <w:r>
        <w:t>[Роль 1, например: менеджер] — отвечает за ______________________;</w:t>
      </w:r>
    </w:p>
    <w:p>
      <w:pPr>
        <w:pStyle w:val="ListBullet"/>
      </w:pPr>
      <w:r>
        <w:t>[Роль 2, например: руководитель] — отвечает за ______________________;</w:t>
      </w:r>
    </w:p>
    <w:p>
      <w:pPr>
        <w:pStyle w:val="ListBullet"/>
      </w:pPr>
      <w:r>
        <w:t>[Роль 3] — отвечает за ______________________.</w:t>
      </w:r>
    </w:p>
    <w:p>
      <w:pPr>
        <w:jc w:val="both"/>
      </w:pPr>
      <w:r>
        <w:t>2.2. Ответственный за процесс в целом — ________________________ (должность).</w:t>
      </w:r>
    </w:p>
    <w:p>
      <w:r>
        <w:rPr>
          <w:b/>
        </w:rPr>
        <w:t>3. Порядок выполнения (по шагам)</w:t>
      </w:r>
    </w:p>
    <w:p>
      <w:pPr>
        <w:jc w:val="both"/>
      </w:pPr>
      <w:r>
        <w:t>Опишите процесс последовательными шагами: что делается, кто делает и что является результатом шага.</w:t>
      </w:r>
    </w:p>
    <w:p>
      <w:pPr>
        <w:pStyle w:val="ListBullet"/>
      </w:pPr>
      <w:r>
        <w:t>Шаг 1. ____________________ — ответственный: ________ — результат: ________;</w:t>
      </w:r>
    </w:p>
    <w:p>
      <w:pPr>
        <w:pStyle w:val="ListBullet"/>
      </w:pPr>
      <w:r>
        <w:t>Шаг 2. ____________________ — ответственный: ________ — результат: ________;</w:t>
      </w:r>
    </w:p>
    <w:p>
      <w:pPr>
        <w:pStyle w:val="ListBullet"/>
      </w:pPr>
      <w:r>
        <w:t>Шаг 3. ____________________ — ответственный: ________ — результат: ________.</w:t>
      </w:r>
    </w:p>
    <w:p>
      <w:r>
        <w:rPr>
          <w:b/>
        </w:rPr>
        <w:t>4. Сроки</w:t>
      </w:r>
    </w:p>
    <w:p>
      <w:pPr>
        <w:jc w:val="both"/>
      </w:pPr>
      <w:r>
        <w:t>4.1. Нормативные сроки выполнения шагов: [например, обработка заявки — не более ___ рабочих часов]. 4.2. При невозможности соблюсти срок работник заранее информирует ответственного.</w:t>
      </w:r>
    </w:p>
    <w:p>
      <w:r>
        <w:rPr>
          <w:b/>
        </w:rPr>
        <w:t>5. Контроль соблюдения</w:t>
      </w:r>
    </w:p>
    <w:p>
      <w:pPr>
        <w:jc w:val="both"/>
      </w:pPr>
      <w:r>
        <w:t>5.1. Соблюдение Регламента контролирует ________________________ (должность). 5.2. Контроль ведётся на корпоративном оборудовании в рабочих целях, в порядке, установленном Положением о контроле рабочего времени и использования оборудования, с уведомлением и согласием работников. 5.3. Результаты и отклонения периодически разбираются, а Регламент при необходимости уточняется.</w:t>
      </w:r>
    </w:p>
    <w:p>
      <w:r>
        <w:rPr>
          <w:b/>
        </w:rPr>
        <w:t>6. Ответственность</w:t>
      </w:r>
    </w:p>
    <w:p>
      <w:pPr>
        <w:jc w:val="both"/>
      </w:pPr>
      <w:r>
        <w:t>6.1. За несоблюдение Регламента работник несёт ответственность в соответствии с трудовым законодательством и локальными актами Работодателя (при условии ознакомления с Регламентом под подпись).</w:t>
      </w:r>
    </w:p>
    <w:p>
      <w:r>
        <w:rPr>
          <w:b/>
        </w:rPr>
        <w:t>7. Порядок пересмотра</w:t>
      </w:r>
    </w:p>
    <w:p>
      <w:pPr>
        <w:jc w:val="both"/>
      </w:pPr>
      <w:r>
        <w:t>7.1. Регламент пересматривается по мере изменения процесса, но не реже одного раза в год. 7.2. Изменения вводятся приказом, работники знакомятся с ними под подпись.</w:t>
      </w:r>
    </w:p>
    <w:p/>
    <w:p>
      <w:r>
        <w:rPr>
          <w:b/>
        </w:rPr>
        <w:t>С Регламентом ознакомлен(а):</w:t>
      </w:r>
    </w:p>
    <w:p/>
    <w:p>
      <w:r>
        <w:t>Работник: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